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9B" w:rsidRDefault="008B4B9B" w:rsidP="008B4B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4E9C">
        <w:rPr>
          <w:rFonts w:ascii="Times New Roman" w:hAnsi="Times New Roman" w:cs="Times New Roman"/>
          <w:sz w:val="28"/>
          <w:szCs w:val="28"/>
        </w:rPr>
        <w:t>5</w:t>
      </w:r>
    </w:p>
    <w:p w:rsidR="008B4B9B" w:rsidRPr="003C47E8" w:rsidRDefault="008B4B9B" w:rsidP="00BA2C9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C47E8">
        <w:rPr>
          <w:rFonts w:ascii="Times New Roman" w:hAnsi="Times New Roman" w:cs="Times New Roman"/>
          <w:b/>
          <w:sz w:val="30"/>
          <w:szCs w:val="30"/>
        </w:rPr>
        <w:t xml:space="preserve">Данные </w:t>
      </w:r>
      <w:r w:rsidR="00C23388">
        <w:rPr>
          <w:rFonts w:ascii="Times New Roman" w:hAnsi="Times New Roman" w:cs="Times New Roman"/>
          <w:b/>
          <w:sz w:val="30"/>
          <w:szCs w:val="30"/>
        </w:rPr>
        <w:t>о</w:t>
      </w:r>
      <w:r w:rsidRPr="003C47E8">
        <w:rPr>
          <w:rFonts w:ascii="Times New Roman" w:hAnsi="Times New Roman" w:cs="Times New Roman"/>
          <w:b/>
          <w:sz w:val="30"/>
          <w:szCs w:val="30"/>
        </w:rPr>
        <w:t xml:space="preserve"> тематике </w:t>
      </w:r>
      <w:r w:rsidR="00C23388">
        <w:rPr>
          <w:rFonts w:ascii="Times New Roman" w:hAnsi="Times New Roman" w:cs="Times New Roman"/>
          <w:b/>
          <w:sz w:val="30"/>
          <w:szCs w:val="30"/>
        </w:rPr>
        <w:t xml:space="preserve">и количестве </w:t>
      </w:r>
      <w:r w:rsidRPr="003C47E8">
        <w:rPr>
          <w:rFonts w:ascii="Times New Roman" w:hAnsi="Times New Roman" w:cs="Times New Roman"/>
          <w:b/>
          <w:sz w:val="30"/>
          <w:szCs w:val="30"/>
        </w:rPr>
        <w:t>обращений, поступивших в адрес депутатов Государственного Совета в 20</w:t>
      </w:r>
      <w:r>
        <w:rPr>
          <w:rFonts w:ascii="Times New Roman" w:hAnsi="Times New Roman" w:cs="Times New Roman"/>
          <w:b/>
          <w:sz w:val="30"/>
          <w:szCs w:val="30"/>
        </w:rPr>
        <w:t>20 году</w:t>
      </w:r>
    </w:p>
    <w:p w:rsidR="008B4B9B" w:rsidRPr="0044560A" w:rsidRDefault="008B4B9B" w:rsidP="00BA2C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560A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b/>
          <w:sz w:val="28"/>
          <w:szCs w:val="28"/>
        </w:rPr>
        <w:t>14 947</w:t>
      </w:r>
      <w:r w:rsidRPr="0044560A">
        <w:rPr>
          <w:rFonts w:ascii="Times New Roman" w:hAnsi="Times New Roman" w:cs="Times New Roman"/>
          <w:b/>
          <w:sz w:val="28"/>
          <w:szCs w:val="28"/>
        </w:rPr>
        <w:t xml:space="preserve"> обращений, из них:</w:t>
      </w:r>
    </w:p>
    <w:p w:rsidR="008B4B9B" w:rsidRDefault="008B4B9B">
      <w:r w:rsidRPr="008B4B9B">
        <w:rPr>
          <w:noProof/>
          <w:lang w:eastAsia="ru-RU"/>
        </w:rPr>
        <w:drawing>
          <wp:inline distT="0" distB="0" distL="0" distR="0">
            <wp:extent cx="9277350" cy="565785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B4B9B" w:rsidSect="00BA2C98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4B9B"/>
    <w:rsid w:val="006D3F3F"/>
    <w:rsid w:val="008231EF"/>
    <w:rsid w:val="008B4B9B"/>
    <w:rsid w:val="008C4DDD"/>
    <w:rsid w:val="00B72DD2"/>
    <w:rsid w:val="00BA2C98"/>
    <w:rsid w:val="00C23388"/>
    <w:rsid w:val="00E14E9C"/>
    <w:rsid w:val="00F725AB"/>
    <w:rsid w:val="00FD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5.4401849666122319E-2"/>
                  <c:y val="-4.0012195445266331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Деятельность органов государственной власти и органов местного самоуправления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2792 (18,7 %)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6.1194090985033478E-2"/>
                  <c:y val="-0.12839788965773224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Экономика, промышленность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412 (2,76%)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0.12395738007081764"/>
                  <c:y val="-5.1523635303162861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Сельское хозяйство и продовольствие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324 (2,17%)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0.14245479581992712"/>
                  <c:y val="-2.9822635806887779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Транспорт и дорожное хозяйство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574 (3,82 %)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0.15519614976259394"/>
                  <c:y val="-8.347252048039451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Строительство, архитектура и улучшение жилищных условий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1356 (9,1 %)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0.19401445455868327"/>
                  <c:y val="-0.12885336302659139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Предоставление коммунальных услуг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1113 (7,45 %)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0.10881005890690769"/>
                  <c:y val="-2.7127795894200092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Экология и природные ресурсы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305 (2 %)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7"/>
              <c:layout>
                <c:manualLayout>
                  <c:x val="-8.9131055743288824E-4"/>
                  <c:y val="1.0963528548830399E-3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Образование, наука и культура</a:t>
                    </a:r>
                    <a:endParaRPr lang="ru-RU" sz="100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00" b="0" i="0" baseline="0">
                        <a:latin typeface="Times New Roman" pitchFamily="18" charset="0"/>
                        <a:cs typeface="Times New Roman" pitchFamily="18" charset="0"/>
                      </a:rPr>
                      <a:t>1181 (7,9 %)</a:t>
                    </a:r>
                    <a:endParaRPr lang="en-US" sz="100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8"/>
              <c:layout>
                <c:manualLayout>
                  <c:x val="-0.22764129843112541"/>
                  <c:y val="-8.6799579345511121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Здравоохранение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977 (6,54 %)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9"/>
              <c:layout>
                <c:manualLayout>
                  <c:x val="-3.1531094547473167E-2"/>
                  <c:y val="-0.13386993292505103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Труд, занятость и социальная защита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3079 (20,6 %)</a:t>
                    </a:r>
                    <a:endParaRPr lang="en-US" sz="105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10"/>
              <c:layout>
                <c:manualLayout>
                  <c:x val="-8.1292071550604458E-2"/>
                  <c:y val="-9.2080383891407533E-2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Обеспечение законности и правопорядка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724 (4,84 %)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dLbl>
              <c:idx val="11"/>
              <c:layout>
                <c:manualLayout>
                  <c:x val="-4.7674820934857483E-2"/>
                  <c:y val="-8.0353844658306636E-3"/>
                </c:manualLayout>
              </c:layout>
              <c:tx>
                <c:rich>
                  <a:bodyPr/>
                  <a:lstStyle/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Иные вопросы</a:t>
                    </a:r>
                    <a:endParaRPr lang="ru-RU" sz="105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050" b="0" i="0" baseline="0">
                        <a:latin typeface="Times New Roman" pitchFamily="18" charset="0"/>
                        <a:cs typeface="Times New Roman" pitchFamily="18" charset="0"/>
                      </a:rPr>
                      <a:t>2110 (14,12 %)</a:t>
                    </a:r>
                    <a:endParaRPr lang="en-US" sz="1050" b="0" i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Лист6!$A$1:$A$12</c:f>
              <c:numCache>
                <c:formatCode>General</c:formatCode>
                <c:ptCount val="12"/>
                <c:pt idx="0">
                  <c:v>2792</c:v>
                </c:pt>
                <c:pt idx="1">
                  <c:v>412</c:v>
                </c:pt>
                <c:pt idx="2">
                  <c:v>324</c:v>
                </c:pt>
                <c:pt idx="3">
                  <c:v>574</c:v>
                </c:pt>
                <c:pt idx="4">
                  <c:v>1356</c:v>
                </c:pt>
                <c:pt idx="5">
                  <c:v>1113</c:v>
                </c:pt>
                <c:pt idx="6">
                  <c:v>305</c:v>
                </c:pt>
                <c:pt idx="7">
                  <c:v>1181</c:v>
                </c:pt>
                <c:pt idx="8">
                  <c:v>977</c:v>
                </c:pt>
                <c:pt idx="9">
                  <c:v>3079</c:v>
                </c:pt>
                <c:pt idx="10">
                  <c:v>724</c:v>
                </c:pt>
                <c:pt idx="11">
                  <c:v>2110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2021-01-14T11:57:00Z</dcterms:created>
  <dcterms:modified xsi:type="dcterms:W3CDTF">2021-01-20T08:12:00Z</dcterms:modified>
</cp:coreProperties>
</file>